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4F" w:rsidRPr="00E93561" w:rsidRDefault="00BB014F" w:rsidP="005A5C06">
      <w:pPr>
        <w:pStyle w:val="Titel"/>
      </w:pPr>
      <w:bookmarkStart w:id="0" w:name="_GoBack"/>
      <w:bookmarkEnd w:id="0"/>
      <w:r w:rsidRPr="00E93561">
        <w:t>Beratung ohne Barrieren</w:t>
      </w:r>
    </w:p>
    <w:p w:rsidR="00BB014F" w:rsidRPr="00E93561" w:rsidRDefault="00BB014F" w:rsidP="005A5C06">
      <w:pPr>
        <w:pStyle w:val="Titel"/>
      </w:pPr>
      <w:r w:rsidRPr="00E93561">
        <w:t>Fuldaer Bündnis Aktion Grundgesetz</w:t>
      </w:r>
    </w:p>
    <w:p w:rsidR="00BB014F" w:rsidRPr="00E93561" w:rsidRDefault="00BB014F" w:rsidP="005A5C06">
      <w:pPr>
        <w:pStyle w:val="Titel"/>
        <w:rPr>
          <w:sz w:val="22"/>
        </w:rPr>
      </w:pPr>
      <w:proofErr w:type="spellStart"/>
      <w:r w:rsidRPr="00E93561">
        <w:rPr>
          <w:b/>
          <w:bCs/>
          <w:i/>
          <w:iCs/>
          <w:color w:val="76923C" w:themeColor="accent3" w:themeShade="BF"/>
        </w:rPr>
        <w:t>UN</w:t>
      </w:r>
      <w:r w:rsidRPr="00E93561">
        <w:t>behindert</w:t>
      </w:r>
      <w:proofErr w:type="spellEnd"/>
      <w:r w:rsidRPr="00E93561">
        <w:t xml:space="preserve"> Rat erhalten –</w:t>
      </w:r>
    </w:p>
    <w:p w:rsidR="00BB014F" w:rsidRDefault="00BB014F" w:rsidP="005A5C06">
      <w:pPr>
        <w:pStyle w:val="Untertitel"/>
      </w:pPr>
      <w:r>
        <w:t>Wie kann eine unabhängige Teilhabeberatung gestaltet werden?</w:t>
      </w:r>
    </w:p>
    <w:p w:rsidR="00BB014F" w:rsidRDefault="00BB014F" w:rsidP="005A5C06">
      <w:pPr>
        <w:pStyle w:val="Untertitel"/>
      </w:pPr>
      <w:r>
        <w:rPr>
          <w:sz w:val="36"/>
          <w:szCs w:val="36"/>
        </w:rPr>
        <w:t>Aktion Grundgesetz 2017</w:t>
      </w:r>
    </w:p>
    <w:p w:rsidR="00BB014F" w:rsidRPr="005A5C06" w:rsidRDefault="00BB014F" w:rsidP="00BB014F">
      <w:pPr>
        <w:pStyle w:val="StandardWeb"/>
        <w:spacing w:before="0" w:beforeAutospacing="0" w:after="0" w:afterAutospacing="0" w:line="312" w:lineRule="auto"/>
        <w:rPr>
          <w:rStyle w:val="Hervorhebung"/>
        </w:rPr>
      </w:pPr>
      <w:r w:rsidRPr="005A5C06">
        <w:rPr>
          <w:rStyle w:val="Hervorhebung"/>
        </w:rPr>
        <w:t>Europäischer Protesttag zur Gleichstellung von Menschen mit Behinderung</w:t>
      </w:r>
    </w:p>
    <w:p w:rsidR="00BB014F" w:rsidRPr="005A5C06" w:rsidRDefault="00BB014F" w:rsidP="00BB014F">
      <w:pPr>
        <w:pStyle w:val="StandardWeb"/>
        <w:spacing w:before="0" w:beforeAutospacing="0" w:after="0" w:afterAutospacing="0" w:line="312" w:lineRule="auto"/>
        <w:rPr>
          <w:rStyle w:val="Hervorhebung"/>
        </w:rPr>
      </w:pPr>
      <w:r w:rsidRPr="005A5C06">
        <w:rPr>
          <w:rStyle w:val="Hervorhebung"/>
        </w:rPr>
        <w:t>Vortrag und Gespräch</w:t>
      </w:r>
    </w:p>
    <w:p w:rsidR="00BB014F" w:rsidRPr="005A5C06" w:rsidRDefault="00BB014F" w:rsidP="00BB014F">
      <w:pPr>
        <w:pStyle w:val="StandardWeb"/>
        <w:spacing w:before="0" w:beforeAutospacing="0" w:after="0" w:afterAutospacing="0" w:line="312" w:lineRule="auto"/>
        <w:rPr>
          <w:rStyle w:val="Hervorhebung"/>
        </w:rPr>
      </w:pPr>
      <w:r w:rsidRPr="005A5C06">
        <w:rPr>
          <w:rStyle w:val="Hervorhebung"/>
        </w:rPr>
        <w:t>am 10. Mai 2017 ab 16:30 Uhr</w:t>
      </w:r>
    </w:p>
    <w:p w:rsidR="00BB014F" w:rsidRDefault="00BB014F" w:rsidP="00BB014F">
      <w:pPr>
        <w:spacing w:after="0" w:line="312" w:lineRule="auto"/>
      </w:pPr>
    </w:p>
    <w:p w:rsidR="00BB014F" w:rsidRPr="00BB014F" w:rsidRDefault="00BB014F" w:rsidP="005A5C06">
      <w:pPr>
        <w:pStyle w:val="berschrift1"/>
      </w:pPr>
      <w:r w:rsidRPr="00BB014F">
        <w:t>Der Vortrag</w:t>
      </w:r>
    </w:p>
    <w:p w:rsidR="00BB014F" w:rsidRPr="00BB014F" w:rsidRDefault="00BB014F" w:rsidP="005A5C06">
      <w:pPr>
        <w:pStyle w:val="berschrift2"/>
      </w:pPr>
      <w:r w:rsidRPr="00BB014F">
        <w:t xml:space="preserve">Unabhängige Beratung auf Augenhöhe – Welche Bedingungen braucht Peer </w:t>
      </w:r>
      <w:proofErr w:type="spellStart"/>
      <w:r w:rsidRPr="00BB014F">
        <w:t>Counseling</w:t>
      </w:r>
      <w:proofErr w:type="spellEnd"/>
      <w:r w:rsidRPr="00BB014F">
        <w:t xml:space="preserve">? </w:t>
      </w:r>
    </w:p>
    <w:p w:rsidR="00BB014F" w:rsidRPr="00BB014F" w:rsidRDefault="00BB014F" w:rsidP="005A5C06">
      <w:r w:rsidRPr="00BB014F">
        <w:t xml:space="preserve">Das Bundesteilhabegesetz sieht vor, eine unabhängige Teilhabeberatung zu fördern. Dort sollen Menschen mit Behinderungen und deren Angehörige insbesondere durch Menschen mit Behinderungen beraten werden (sogenanntes "Peer </w:t>
      </w:r>
      <w:proofErr w:type="spellStart"/>
      <w:r w:rsidRPr="00BB014F">
        <w:t>Counseling</w:t>
      </w:r>
      <w:proofErr w:type="spellEnd"/>
      <w:r w:rsidRPr="00BB014F">
        <w:t xml:space="preserve">"). </w:t>
      </w:r>
    </w:p>
    <w:p w:rsidR="00BB014F" w:rsidRPr="00BB014F" w:rsidRDefault="00BB014F" w:rsidP="005A5C06">
      <w:r w:rsidRPr="00BB014F">
        <w:t xml:space="preserve">Auch die UN-Behindertenrechtskonvention hebt die Bedeutung dieser Methode hervor. Was kennzeichnet Peer </w:t>
      </w:r>
      <w:proofErr w:type="spellStart"/>
      <w:r w:rsidRPr="00BB014F">
        <w:t>Counseling</w:t>
      </w:r>
      <w:proofErr w:type="spellEnd"/>
      <w:r w:rsidRPr="00BB014F">
        <w:t xml:space="preserve"> und wie wird das Beratungskonzept in Deutschland umgesetzt? Was heißt es, wenn die eigene Betroffenheit der Beratungsperson mit dem Anspruch auf Qualität und Professionalität einhergehen soll? Welche Bedingungen braucht gute unabhängige Beratung und wie lassen sich diese herstellen? </w:t>
      </w:r>
    </w:p>
    <w:p w:rsidR="00BB014F" w:rsidRPr="00BB014F" w:rsidRDefault="00BB014F" w:rsidP="005A5C06">
      <w:r>
        <w:t xml:space="preserve">Frau </w:t>
      </w:r>
      <w:proofErr w:type="spellStart"/>
      <w:r>
        <w:t>Wansing</w:t>
      </w:r>
      <w:proofErr w:type="spellEnd"/>
      <w:r w:rsidRPr="00BB014F">
        <w:t xml:space="preserve"> stellt Ergebnisse einer Studie zu Peer </w:t>
      </w:r>
      <w:proofErr w:type="spellStart"/>
      <w:r w:rsidRPr="00BB014F">
        <w:t>Counseling</w:t>
      </w:r>
      <w:proofErr w:type="spellEnd"/>
      <w:r w:rsidRPr="00BB014F">
        <w:t xml:space="preserve">-Angeboten im Rheinland vor. Aspekte der Umsetzung, Zielgruppen, Bewertungen und Wirkungen werden vorgestellt, Einflussfaktoren auf die Beratung diskutiert und Empfehlungen zur künftigen Ausgestaltung ausgesprochen. </w:t>
      </w:r>
    </w:p>
    <w:p w:rsidR="00BB014F" w:rsidRPr="005A5C06" w:rsidRDefault="00BB014F" w:rsidP="00BB014F">
      <w:pPr>
        <w:spacing w:after="0" w:line="312" w:lineRule="auto"/>
        <w:rPr>
          <w:rStyle w:val="Fett"/>
        </w:rPr>
      </w:pPr>
      <w:r w:rsidRPr="005A5C06">
        <w:rPr>
          <w:rStyle w:val="Fett"/>
        </w:rPr>
        <w:t xml:space="preserve">Prof. Dr. Gudrun </w:t>
      </w:r>
      <w:proofErr w:type="spellStart"/>
      <w:r w:rsidRPr="005A5C06">
        <w:rPr>
          <w:rStyle w:val="Fett"/>
        </w:rPr>
        <w:t>Wansing</w:t>
      </w:r>
      <w:proofErr w:type="spellEnd"/>
      <w:r w:rsidRPr="005A5C06">
        <w:rPr>
          <w:rStyle w:val="Fett"/>
        </w:rPr>
        <w:t xml:space="preserve">, Universität Kassel, Fachgebiet Behinderung und Inklusion </w:t>
      </w:r>
    </w:p>
    <w:p w:rsidR="00BB014F" w:rsidRDefault="00BB014F" w:rsidP="00BB014F">
      <w:pPr>
        <w:spacing w:after="0" w:line="312" w:lineRule="auto"/>
        <w:rPr>
          <w:b/>
          <w:bCs/>
          <w:i/>
          <w:iCs/>
        </w:rPr>
      </w:pPr>
    </w:p>
    <w:p w:rsidR="00BB014F" w:rsidRPr="005A5C06" w:rsidRDefault="00BB014F" w:rsidP="00BB014F">
      <w:pPr>
        <w:spacing w:after="0" w:line="312" w:lineRule="auto"/>
        <w:rPr>
          <w:rStyle w:val="Fett"/>
        </w:rPr>
      </w:pPr>
      <w:r w:rsidRPr="005A5C06">
        <w:rPr>
          <w:rStyle w:val="Fett"/>
        </w:rPr>
        <w:t>Schirmherren:</w:t>
      </w:r>
    </w:p>
    <w:p w:rsidR="00BB014F" w:rsidRPr="00BB014F" w:rsidRDefault="00BB014F" w:rsidP="005A5C06">
      <w:r w:rsidRPr="00BB014F">
        <w:t>Dr. Heiko Wingenfeld, Oberbürgermeister der Stadt Fulda</w:t>
      </w:r>
    </w:p>
    <w:p w:rsidR="00BB014F" w:rsidRDefault="00BB014F" w:rsidP="005A5C06">
      <w:r w:rsidRPr="00BB014F">
        <w:t xml:space="preserve">Bernd </w:t>
      </w:r>
      <w:proofErr w:type="spellStart"/>
      <w:r w:rsidRPr="00BB014F">
        <w:t>Woide</w:t>
      </w:r>
      <w:proofErr w:type="spellEnd"/>
      <w:r w:rsidRPr="00BB014F">
        <w:t>, Landrat der Landkreises Fulda</w:t>
      </w:r>
    </w:p>
    <w:p w:rsidR="00E93561" w:rsidRDefault="00E93561" w:rsidP="00BB014F">
      <w:pPr>
        <w:pStyle w:val="StandardWeb"/>
        <w:spacing w:before="0" w:beforeAutospacing="0" w:after="0" w:afterAutospacing="0" w:line="312" w:lineRule="auto"/>
        <w:rPr>
          <w:rFonts w:asciiTheme="minorHAnsi" w:hAnsi="Calibri" w:cstheme="minorBidi"/>
          <w:color w:val="000000" w:themeColor="text1"/>
          <w:kern w:val="24"/>
          <w:sz w:val="36"/>
          <w:szCs w:val="36"/>
        </w:rPr>
      </w:pPr>
    </w:p>
    <w:p w:rsidR="00E93561" w:rsidRDefault="00E93561" w:rsidP="00BB014F">
      <w:pPr>
        <w:pStyle w:val="StandardWeb"/>
        <w:spacing w:before="0" w:beforeAutospacing="0" w:after="0" w:afterAutospacing="0" w:line="312" w:lineRule="auto"/>
        <w:rPr>
          <w:rFonts w:asciiTheme="minorHAnsi" w:hAnsi="Calibri" w:cstheme="minorBidi"/>
          <w:color w:val="000000" w:themeColor="text1"/>
          <w:kern w:val="24"/>
          <w:sz w:val="36"/>
          <w:szCs w:val="36"/>
        </w:rPr>
      </w:pPr>
    </w:p>
    <w:p w:rsidR="00BB014F" w:rsidRDefault="00BB014F" w:rsidP="005A5C06">
      <w:pPr>
        <w:pStyle w:val="berschrift1"/>
      </w:pPr>
      <w:r>
        <w:lastRenderedPageBreak/>
        <w:t>Die Veranstaltung</w:t>
      </w:r>
    </w:p>
    <w:p w:rsidR="00BB014F" w:rsidRDefault="00BB014F" w:rsidP="005A5C06">
      <w:pPr>
        <w:pStyle w:val="Untertitel"/>
      </w:pPr>
      <w:proofErr w:type="spellStart"/>
      <w:r>
        <w:rPr>
          <w:color w:val="76923C" w:themeColor="accent3" w:themeShade="BF"/>
        </w:rPr>
        <w:t>UN</w:t>
      </w:r>
      <w:r>
        <w:t>behindert</w:t>
      </w:r>
      <w:proofErr w:type="spellEnd"/>
      <w:r>
        <w:t xml:space="preserve"> Rat erhalten – </w:t>
      </w:r>
    </w:p>
    <w:p w:rsidR="00BB014F" w:rsidRDefault="00BB014F" w:rsidP="005A5C06">
      <w:pPr>
        <w:pStyle w:val="Untertitel"/>
      </w:pPr>
      <w:r>
        <w:t>wie kann eine unabhängige Teilhabeberatung gestaltet werden?</w:t>
      </w:r>
    </w:p>
    <w:p w:rsidR="00BB014F" w:rsidRDefault="00BB014F" w:rsidP="00BB014F">
      <w:pPr>
        <w:pStyle w:val="StandardWeb"/>
        <w:spacing w:before="0" w:beforeAutospacing="0" w:after="0" w:afterAutospacing="0"/>
        <w:rPr>
          <w:rFonts w:asciiTheme="minorHAnsi" w:hAnsi="Calibri" w:cstheme="minorBidi"/>
          <w:b/>
          <w:bCs/>
          <w:color w:val="404040" w:themeColor="text1" w:themeTint="BF"/>
          <w:kern w:val="24"/>
          <w:sz w:val="28"/>
          <w:szCs w:val="28"/>
        </w:rPr>
      </w:pPr>
    </w:p>
    <w:p w:rsidR="00BB014F" w:rsidRPr="005A5C06" w:rsidRDefault="00BB014F" w:rsidP="00BB014F">
      <w:pPr>
        <w:pStyle w:val="StandardWeb"/>
        <w:spacing w:before="0" w:beforeAutospacing="0" w:after="0" w:afterAutospacing="0"/>
        <w:rPr>
          <w:rStyle w:val="Hervorhebung"/>
        </w:rPr>
      </w:pPr>
      <w:r w:rsidRPr="005A5C06">
        <w:rPr>
          <w:rStyle w:val="Hervorhebung"/>
        </w:rPr>
        <w:t>Darüber wollen wir ins Gespräch kommen:</w:t>
      </w:r>
    </w:p>
    <w:p w:rsidR="00BB014F" w:rsidRPr="005A5C06" w:rsidRDefault="00BB014F" w:rsidP="00BB014F">
      <w:pPr>
        <w:pStyle w:val="StandardWeb"/>
        <w:spacing w:before="0" w:beforeAutospacing="0" w:after="0" w:afterAutospacing="0"/>
        <w:rPr>
          <w:rStyle w:val="Fett"/>
        </w:rPr>
      </w:pPr>
      <w:r w:rsidRPr="005A5C06">
        <w:rPr>
          <w:rStyle w:val="Fett"/>
        </w:rPr>
        <w:t>10. Mai 2017</w:t>
      </w:r>
    </w:p>
    <w:p w:rsidR="00BB014F" w:rsidRPr="005A5C06" w:rsidRDefault="00BB014F" w:rsidP="00BB014F">
      <w:pPr>
        <w:pStyle w:val="StandardWeb"/>
        <w:spacing w:before="0" w:beforeAutospacing="0" w:after="0" w:afterAutospacing="0"/>
        <w:rPr>
          <w:rStyle w:val="Fett"/>
        </w:rPr>
      </w:pPr>
      <w:r w:rsidRPr="005A5C06">
        <w:rPr>
          <w:rStyle w:val="Fett"/>
        </w:rPr>
        <w:t>Hochschulzentrum Fulda Transfer, Heinrich von Bibra-Platz1 b, 36037 Fulda</w:t>
      </w:r>
    </w:p>
    <w:p w:rsidR="00BB014F" w:rsidRDefault="00BB014F" w:rsidP="00BB014F">
      <w:pPr>
        <w:pStyle w:val="StandardWeb"/>
        <w:spacing w:before="0" w:beforeAutospacing="0" w:after="40" w:afterAutospacing="0"/>
        <w:rPr>
          <w:rFonts w:asciiTheme="minorHAnsi" w:hAnsi="Calibri" w:cstheme="minorBidi"/>
          <w:b/>
          <w:bCs/>
          <w:color w:val="404040" w:themeColor="text1" w:themeTint="BF"/>
          <w:kern w:val="24"/>
          <w:sz w:val="28"/>
          <w:szCs w:val="28"/>
        </w:rPr>
      </w:pPr>
    </w:p>
    <w:p w:rsidR="00BB014F" w:rsidRDefault="00BB014F" w:rsidP="005A5C06">
      <w:pPr>
        <w:pStyle w:val="berschrift1"/>
      </w:pPr>
      <w:r>
        <w:t>Ablauf</w:t>
      </w:r>
    </w:p>
    <w:p w:rsidR="00BB014F" w:rsidRDefault="00BB014F" w:rsidP="005A5C06">
      <w:r>
        <w:t>Ab 16:30 Uhr</w:t>
      </w:r>
      <w:r>
        <w:tab/>
        <w:t>Einlass und Möglichkeit zur Information bei den Ständen</w:t>
      </w:r>
    </w:p>
    <w:p w:rsidR="00BB014F" w:rsidRDefault="00BB014F" w:rsidP="005A5C06">
      <w:r>
        <w:t>Ab 17:00 Uhr</w:t>
      </w:r>
      <w:r>
        <w:tab/>
        <w:t>Begrüßung und Grußworte</w:t>
      </w:r>
    </w:p>
    <w:p w:rsidR="00BB014F" w:rsidRDefault="00BB014F" w:rsidP="005A5C06">
      <w:r>
        <w:t>Ab 17:30 Uhr</w:t>
      </w:r>
      <w:r>
        <w:tab/>
        <w:t xml:space="preserve">Vortrag von Frau Prof. </w:t>
      </w:r>
      <w:r>
        <w:tab/>
        <w:t xml:space="preserve">Gudrun </w:t>
      </w:r>
      <w:proofErr w:type="spellStart"/>
      <w:r>
        <w:t>Wansing</w:t>
      </w:r>
      <w:proofErr w:type="spellEnd"/>
    </w:p>
    <w:p w:rsidR="00BB014F" w:rsidRDefault="00BB014F" w:rsidP="005A5C06">
      <w:r>
        <w:rPr>
          <w:sz w:val="21"/>
          <w:szCs w:val="21"/>
        </w:rPr>
        <w:t xml:space="preserve">Im Anschluss: </w:t>
      </w:r>
      <w:r>
        <w:rPr>
          <w:sz w:val="21"/>
          <w:szCs w:val="21"/>
        </w:rPr>
        <w:tab/>
      </w:r>
    </w:p>
    <w:p w:rsidR="00BB014F" w:rsidRDefault="00BB014F" w:rsidP="005A5C06">
      <w:r>
        <w:rPr>
          <w:sz w:val="21"/>
          <w:szCs w:val="21"/>
        </w:rPr>
        <w:t xml:space="preserve">Podiumsdiskussion zur der Thematik mit Gelegenheit für Fragen aus dem Publikum </w:t>
      </w:r>
    </w:p>
    <w:p w:rsidR="00BB014F" w:rsidRDefault="00BB014F" w:rsidP="005A5C06">
      <w:r>
        <w:rPr>
          <w:sz w:val="21"/>
          <w:szCs w:val="21"/>
          <w:u w:val="single"/>
        </w:rPr>
        <w:t xml:space="preserve">Es diskutieren: </w:t>
      </w:r>
    </w:p>
    <w:p w:rsidR="00BB014F" w:rsidRDefault="00BB014F" w:rsidP="005A5C06">
      <w:pPr>
        <w:rPr>
          <w:rFonts w:eastAsia="Times New Roman"/>
          <w:sz w:val="21"/>
        </w:rPr>
      </w:pPr>
      <w:r>
        <w:rPr>
          <w:sz w:val="21"/>
          <w:szCs w:val="21"/>
        </w:rPr>
        <w:t xml:space="preserve">Frau Prof. Gudrun </w:t>
      </w:r>
      <w:proofErr w:type="spellStart"/>
      <w:r>
        <w:rPr>
          <w:sz w:val="21"/>
          <w:szCs w:val="21"/>
        </w:rPr>
        <w:t>Wansing</w:t>
      </w:r>
      <w:proofErr w:type="spellEnd"/>
    </w:p>
    <w:p w:rsidR="00BB014F" w:rsidRDefault="00BB014F" w:rsidP="005A5C06">
      <w:pPr>
        <w:rPr>
          <w:rFonts w:eastAsia="Times New Roman"/>
          <w:sz w:val="21"/>
        </w:rPr>
      </w:pPr>
      <w:r>
        <w:rPr>
          <w:sz w:val="21"/>
          <w:szCs w:val="21"/>
        </w:rPr>
        <w:t>Frau Rita Schroll (Hessisches Koordinationsbüro für Frauen mit Behinderung)</w:t>
      </w:r>
    </w:p>
    <w:p w:rsidR="00BB014F" w:rsidRPr="00BB014F" w:rsidRDefault="00BB014F" w:rsidP="005A5C06">
      <w:pPr>
        <w:rPr>
          <w:sz w:val="21"/>
          <w:szCs w:val="21"/>
        </w:rPr>
      </w:pPr>
      <w:r w:rsidRPr="00BB014F">
        <w:rPr>
          <w:sz w:val="21"/>
          <w:szCs w:val="21"/>
        </w:rPr>
        <w:t>Herr Dirk Keller (</w:t>
      </w:r>
      <w:proofErr w:type="spellStart"/>
      <w:r w:rsidRPr="00BB014F">
        <w:rPr>
          <w:sz w:val="21"/>
          <w:szCs w:val="21"/>
        </w:rPr>
        <w:t>Psychiatrierefahrener</w:t>
      </w:r>
      <w:proofErr w:type="spellEnd"/>
      <w:r w:rsidRPr="00BB014F">
        <w:rPr>
          <w:sz w:val="21"/>
          <w:szCs w:val="21"/>
        </w:rPr>
        <w:t>)</w:t>
      </w:r>
    </w:p>
    <w:p w:rsidR="00BB014F" w:rsidRPr="00BB014F" w:rsidRDefault="00BB014F" w:rsidP="005A5C06">
      <w:pPr>
        <w:rPr>
          <w:sz w:val="21"/>
          <w:szCs w:val="21"/>
        </w:rPr>
      </w:pPr>
      <w:r w:rsidRPr="00BB014F">
        <w:rPr>
          <w:sz w:val="21"/>
          <w:szCs w:val="21"/>
        </w:rPr>
        <w:t>Herr Rainer Bub (Lebenshilfe Fulda-Hünfeld e.V.)</w:t>
      </w:r>
    </w:p>
    <w:p w:rsidR="00BB014F" w:rsidRDefault="00BB014F" w:rsidP="005A5C06">
      <w:r>
        <w:rPr>
          <w:sz w:val="21"/>
          <w:szCs w:val="21"/>
          <w:u w:val="single"/>
        </w:rPr>
        <w:t>Moderation:</w:t>
      </w:r>
    </w:p>
    <w:p w:rsidR="00BB014F" w:rsidRDefault="00BB014F" w:rsidP="005A5C06">
      <w:r>
        <w:rPr>
          <w:sz w:val="21"/>
          <w:szCs w:val="21"/>
        </w:rPr>
        <w:t>Frau Annelore Hermes (LIGA Fulda)</w:t>
      </w:r>
    </w:p>
    <w:p w:rsidR="00BB014F" w:rsidRPr="00BB014F" w:rsidRDefault="00BB014F" w:rsidP="005A5C06">
      <w:pPr>
        <w:rPr>
          <w:color w:val="000000" w:themeColor="text1"/>
          <w:sz w:val="20"/>
          <w:szCs w:val="20"/>
        </w:rPr>
      </w:pPr>
      <w:r w:rsidRPr="00BB014F">
        <w:rPr>
          <w:color w:val="000000" w:themeColor="text1"/>
          <w:sz w:val="20"/>
          <w:szCs w:val="20"/>
        </w:rPr>
        <w:t>Die Veranstaltung ist barrierefrei zugänglich. Bei Bedarf steht ein Gebärdendolmetscher zur Verfügung.</w:t>
      </w:r>
      <w:r>
        <w:rPr>
          <w:color w:val="000000" w:themeColor="text1"/>
          <w:sz w:val="20"/>
          <w:szCs w:val="20"/>
        </w:rPr>
        <w:t xml:space="preserve"> Für einen Imbiss und Getränke ist gesorgt. </w:t>
      </w:r>
      <w:r w:rsidRPr="00BB014F">
        <w:rPr>
          <w:color w:val="000000" w:themeColor="text1"/>
          <w:sz w:val="20"/>
          <w:szCs w:val="20"/>
        </w:rPr>
        <w:t xml:space="preserve">Voraussichtliches Ende: 19:00 Uhr </w:t>
      </w:r>
    </w:p>
    <w:p w:rsidR="00BB014F" w:rsidRPr="00BB014F" w:rsidRDefault="00BB014F" w:rsidP="00BB014F">
      <w:pPr>
        <w:pStyle w:val="StandardWeb"/>
        <w:spacing w:before="0" w:beforeAutospacing="0" w:after="0" w:afterAutospacing="0" w:line="312" w:lineRule="auto"/>
        <w:rPr>
          <w:rFonts w:asciiTheme="minorHAnsi" w:hAnsi="Calibri" w:cstheme="minorBidi"/>
          <w:color w:val="000000" w:themeColor="text1"/>
          <w:kern w:val="24"/>
          <w:sz w:val="36"/>
          <w:szCs w:val="36"/>
        </w:rPr>
      </w:pPr>
      <w:r w:rsidRPr="00BB014F">
        <w:rPr>
          <w:rFonts w:asciiTheme="minorHAnsi" w:hAnsi="Calibri" w:cstheme="minorBidi"/>
          <w:noProof/>
          <w:color w:val="000000" w:themeColor="text1"/>
          <w:kern w:val="24"/>
          <w:sz w:val="36"/>
          <w:szCs w:val="36"/>
        </w:rPr>
        <mc:AlternateContent>
          <mc:Choice Requires="wps">
            <w:drawing>
              <wp:anchor distT="0" distB="0" distL="114300" distR="114300" simplePos="0" relativeHeight="251665408" behindDoc="0" locked="0" layoutInCell="1" allowOverlap="1" wp14:anchorId="2AF96CA3" wp14:editId="3DC97CC3">
                <wp:simplePos x="0" y="0"/>
                <wp:positionH relativeFrom="column">
                  <wp:posOffset>-848995</wp:posOffset>
                </wp:positionH>
                <wp:positionV relativeFrom="paragraph">
                  <wp:posOffset>9631680</wp:posOffset>
                </wp:positionV>
                <wp:extent cx="2792005" cy="507831"/>
                <wp:effectExtent l="0" t="0" r="0" b="0"/>
                <wp:wrapNone/>
                <wp:docPr id="43" name="Textfeld 42"/>
                <wp:cNvGraphicFramePr/>
                <a:graphic xmlns:a="http://schemas.openxmlformats.org/drawingml/2006/main">
                  <a:graphicData uri="http://schemas.microsoft.com/office/word/2010/wordprocessingShape">
                    <wps:wsp>
                      <wps:cNvSpPr txBox="1"/>
                      <wps:spPr>
                        <a:xfrm>
                          <a:off x="0" y="0"/>
                          <a:ext cx="2792005" cy="507831"/>
                        </a:xfrm>
                        <a:prstGeom prst="rect">
                          <a:avLst/>
                        </a:prstGeom>
                        <a:noFill/>
                      </wps:spPr>
                      <wps:txbx>
                        <w:txbxContent>
                          <w:p w:rsidR="00BB014F" w:rsidRDefault="00BB014F" w:rsidP="00BB014F">
                            <w:pPr>
                              <w:pStyle w:val="StandardWeb"/>
                              <w:spacing w:before="0" w:beforeAutospacing="0" w:after="0" w:afterAutospacing="0"/>
                              <w:jc w:val="center"/>
                            </w:pPr>
                            <w:r>
                              <w:rPr>
                                <w:rFonts w:asciiTheme="minorHAnsi" w:hAnsi="Calibri" w:cstheme="minorBidi"/>
                                <w:i/>
                                <w:iCs/>
                                <w:color w:val="000000" w:themeColor="text1"/>
                                <w:kern w:val="24"/>
                                <w:sz w:val="18"/>
                                <w:szCs w:val="18"/>
                              </w:rPr>
                              <w:t>Die Veranstaltung ist barrierefrei zugänglich. Bei Bedarf steht ein Gebärdendolmetscher zur Verfügung.</w:t>
                            </w:r>
                          </w:p>
                          <w:p w:rsidR="00BB014F" w:rsidRDefault="00BB014F" w:rsidP="00BB014F">
                            <w:pPr>
                              <w:pStyle w:val="StandardWeb"/>
                              <w:spacing w:before="0" w:beforeAutospacing="0" w:after="0" w:afterAutospacing="0"/>
                              <w:jc w:val="center"/>
                            </w:pPr>
                            <w:r>
                              <w:rPr>
                                <w:rFonts w:asciiTheme="minorHAnsi" w:hAnsi="Calibri" w:cstheme="minorBidi"/>
                                <w:i/>
                                <w:iCs/>
                                <w:color w:val="000000" w:themeColor="text1"/>
                                <w:kern w:val="24"/>
                                <w:sz w:val="18"/>
                                <w:szCs w:val="18"/>
                              </w:rPr>
                              <w:t xml:space="preserve">Voraussichtliches Ende: 19:00 Uhr </w:t>
                            </w:r>
                          </w:p>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AF96CA3" id="_x0000_t202" coordsize="21600,21600" o:spt="202" path="m,l,21600r21600,l21600,xe">
                <v:stroke joinstyle="miter"/>
                <v:path gradientshapeok="t" o:connecttype="rect"/>
              </v:shapetype>
              <v:shape id="Textfeld 42" o:spid="_x0000_s1026" type="#_x0000_t202" style="position:absolute;margin-left:-66.85pt;margin-top:758.4pt;width:219.85pt;height:4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" filled="f" stroked="f">
                <v:textbox style="mso-fit-shape-to-text:t">
                  <w:txbxContent>
                    <w:p w:rsidR="00BB014F" w:rsidRDefault="00BB014F" w:rsidP="00BB014F">
                      <w:pPr>
                        <w:pStyle w:val="StandardWeb"/>
                        <w:spacing w:before="0" w:beforeAutospacing="0" w:after="0" w:afterAutospacing="0"/>
                        <w:jc w:val="center"/>
                      </w:pPr>
                      <w:r>
                        <w:rPr>
                          <w:rFonts w:asciiTheme="minorHAnsi" w:hAnsi="Calibri" w:cstheme="minorBidi"/>
                          <w:i/>
                          <w:iCs/>
                          <w:color w:val="000000" w:themeColor="text1"/>
                          <w:kern w:val="24"/>
                          <w:sz w:val="18"/>
                          <w:szCs w:val="18"/>
                        </w:rPr>
                        <w:t>Die Veranstaltung ist barrierefrei zugänglich. Bei Bedarf steht ein Gebärdendolmetscher zur Verfügung.</w:t>
                      </w:r>
                    </w:p>
                    <w:p w:rsidR="00BB014F" w:rsidRDefault="00BB014F" w:rsidP="00BB014F">
                      <w:pPr>
                        <w:pStyle w:val="StandardWeb"/>
                        <w:spacing w:before="0" w:beforeAutospacing="0" w:after="0" w:afterAutospacing="0"/>
                        <w:jc w:val="center"/>
                      </w:pPr>
                      <w:r>
                        <w:rPr>
                          <w:rFonts w:asciiTheme="minorHAnsi" w:hAnsi="Calibri" w:cstheme="minorBidi"/>
                          <w:i/>
                          <w:iCs/>
                          <w:color w:val="000000" w:themeColor="text1"/>
                          <w:kern w:val="24"/>
                          <w:sz w:val="18"/>
                          <w:szCs w:val="18"/>
                        </w:rPr>
                        <w:t xml:space="preserve">Voraussichtliches Ende: 19:00 Uhr </w:t>
                      </w:r>
                    </w:p>
                  </w:txbxContent>
                </v:textbox>
              </v:shape>
            </w:pict>
          </mc:Fallback>
        </mc:AlternateContent>
      </w:r>
    </w:p>
    <w:p w:rsidR="00BB014F" w:rsidRPr="00BB014F" w:rsidRDefault="00BB014F" w:rsidP="005A5C06">
      <w:pPr>
        <w:pStyle w:val="berschrift1"/>
      </w:pPr>
      <w:r>
        <w:t>Infostände</w:t>
      </w:r>
    </w:p>
    <w:p w:rsidR="00BB014F" w:rsidRPr="00BB014F" w:rsidRDefault="00BB014F" w:rsidP="005A5C06">
      <w:pPr>
        <w:rPr>
          <w:rFonts w:eastAsiaTheme="minorHAnsi"/>
          <w:lang w:eastAsia="en-US"/>
        </w:rPr>
      </w:pPr>
      <w:r w:rsidRPr="00BB014F">
        <w:rPr>
          <w:rFonts w:eastAsiaTheme="minorHAnsi"/>
          <w:lang w:eastAsia="en-US"/>
        </w:rPr>
        <w:t>Am Tag der Veranstaltung sind Fachdienste und Beratungsstellen rund um das Thema vertreten, die Sie zu Fragen und zwanglosen Gedankenaustausch einladen:</w:t>
      </w:r>
    </w:p>
    <w:p w:rsidR="00BB014F" w:rsidRDefault="00BB014F" w:rsidP="00BB014F">
      <w:pPr>
        <w:spacing w:after="0" w:line="312" w:lineRule="auto"/>
      </w:pPr>
    </w:p>
    <w:p w:rsidR="00BB014F" w:rsidRPr="005A5C06" w:rsidRDefault="00BB014F" w:rsidP="00BB014F">
      <w:pPr>
        <w:spacing w:after="200" w:line="276" w:lineRule="auto"/>
        <w:rPr>
          <w:rStyle w:val="Fett"/>
        </w:rPr>
      </w:pPr>
      <w:r w:rsidRPr="005A5C06">
        <w:rPr>
          <w:rStyle w:val="Fett"/>
        </w:rPr>
        <w:t>Caritasverband für die Regionen Fulda und Geisa e.V.</w:t>
      </w:r>
    </w:p>
    <w:p w:rsidR="00BB014F" w:rsidRPr="00BB014F" w:rsidRDefault="00BB014F" w:rsidP="005A5C06">
      <w:r w:rsidRPr="00BB014F">
        <w:t>Sozialdienst für Gehörlose und Hörgeschädigte</w:t>
      </w:r>
      <w:r>
        <w:t xml:space="preserve"> </w:t>
      </w:r>
      <w:r w:rsidRPr="00BB014F">
        <w:t>Wilhelmstr. 8, 36037 Fulda</w:t>
      </w:r>
      <w:r>
        <w:t xml:space="preserve"> </w:t>
      </w:r>
      <w:r w:rsidRPr="00BB014F">
        <w:t>Herr Werner Althaus</w:t>
      </w:r>
    </w:p>
    <w:p w:rsidR="00BB014F" w:rsidRPr="005A5C06" w:rsidRDefault="00BB014F" w:rsidP="00BB014F">
      <w:pPr>
        <w:spacing w:after="200" w:line="276" w:lineRule="auto"/>
        <w:rPr>
          <w:rStyle w:val="Fett"/>
        </w:rPr>
      </w:pPr>
      <w:r w:rsidRPr="005A5C06">
        <w:rPr>
          <w:rStyle w:val="Fett"/>
        </w:rPr>
        <w:t>Fachstelle für berufliche Integration und Inklusion</w:t>
      </w:r>
    </w:p>
    <w:p w:rsidR="00BB014F" w:rsidRPr="00BB014F" w:rsidRDefault="00BB014F" w:rsidP="005A5C06">
      <w:r w:rsidRPr="00BB014F">
        <w:t>Caritas  Berufswege Fulda</w:t>
      </w:r>
      <w:r>
        <w:t xml:space="preserve"> </w:t>
      </w:r>
      <w:r w:rsidRPr="00BB014F">
        <w:t>St.-</w:t>
      </w:r>
      <w:proofErr w:type="spellStart"/>
      <w:r w:rsidRPr="00BB014F">
        <w:t>Vizenz</w:t>
      </w:r>
      <w:proofErr w:type="spellEnd"/>
      <w:r w:rsidRPr="00BB014F">
        <w:t>-Straße 52, 36041 Fulda</w:t>
      </w:r>
      <w:r>
        <w:t xml:space="preserve"> </w:t>
      </w:r>
      <w:r w:rsidRPr="00BB014F">
        <w:t>Her Bernd Wystrach</w:t>
      </w:r>
    </w:p>
    <w:p w:rsidR="00BB014F" w:rsidRPr="005A5C06" w:rsidRDefault="00BB014F" w:rsidP="00BB014F">
      <w:pPr>
        <w:spacing w:after="200" w:line="276" w:lineRule="auto"/>
        <w:rPr>
          <w:rStyle w:val="Fett"/>
        </w:rPr>
      </w:pPr>
      <w:r w:rsidRPr="005A5C06">
        <w:rPr>
          <w:rStyle w:val="Fett"/>
        </w:rPr>
        <w:t>Familienunterstützender Dienst</w:t>
      </w:r>
    </w:p>
    <w:p w:rsidR="00BB014F" w:rsidRPr="00BB014F" w:rsidRDefault="00BB014F" w:rsidP="005A5C06">
      <w:r w:rsidRPr="00BB014F">
        <w:lastRenderedPageBreak/>
        <w:t xml:space="preserve">Gemeinsam Leben – Gemeinsam Lernen e.V. </w:t>
      </w:r>
      <w:r>
        <w:t xml:space="preserve"> </w:t>
      </w:r>
      <w:r w:rsidRPr="00BB014F">
        <w:t xml:space="preserve">Am </w:t>
      </w:r>
      <w:proofErr w:type="spellStart"/>
      <w:r w:rsidRPr="00BB014F">
        <w:t>Hädenberg</w:t>
      </w:r>
      <w:proofErr w:type="spellEnd"/>
      <w:r w:rsidRPr="00BB014F">
        <w:t xml:space="preserve"> 8, 36137 Großenlüder</w:t>
      </w:r>
      <w:r>
        <w:t xml:space="preserve"> </w:t>
      </w:r>
      <w:r w:rsidRPr="00BB014F">
        <w:t>Frau Ruth Sternberg und Jutta Stockhausen</w:t>
      </w:r>
    </w:p>
    <w:p w:rsidR="00E93561" w:rsidRPr="005A5C06" w:rsidRDefault="00E93561" w:rsidP="00E93561">
      <w:pPr>
        <w:spacing w:after="200" w:line="276" w:lineRule="auto"/>
        <w:rPr>
          <w:rStyle w:val="Fett"/>
        </w:rPr>
      </w:pPr>
      <w:r w:rsidRPr="005A5C06">
        <w:rPr>
          <w:rStyle w:val="Fett"/>
        </w:rPr>
        <w:t>Lebenshilfe Fulda- Hünfeld</w:t>
      </w:r>
    </w:p>
    <w:p w:rsidR="00E93561" w:rsidRDefault="00E93561" w:rsidP="005A5C06">
      <w:r w:rsidRPr="00E93561">
        <w:t>St.-Vinzenz-Str. 70</w:t>
      </w:r>
      <w:r>
        <w:t xml:space="preserve"> </w:t>
      </w:r>
      <w:r w:rsidRPr="00E93561">
        <w:t>36041 Fulda</w:t>
      </w:r>
      <w:r>
        <w:t xml:space="preserve"> </w:t>
      </w:r>
      <w:r w:rsidRPr="00E93561">
        <w:t xml:space="preserve">Frau </w:t>
      </w:r>
      <w:r>
        <w:t>Lucia Nitsche-Goldbach</w:t>
      </w:r>
    </w:p>
    <w:p w:rsidR="00E93561" w:rsidRPr="005A5C06" w:rsidRDefault="00E93561" w:rsidP="00E93561">
      <w:pPr>
        <w:spacing w:after="200" w:line="276" w:lineRule="auto"/>
        <w:rPr>
          <w:rStyle w:val="Fett"/>
        </w:rPr>
      </w:pPr>
      <w:r w:rsidRPr="005A5C06">
        <w:rPr>
          <w:rStyle w:val="Fett"/>
        </w:rPr>
        <w:t>Integrationsfachdienst Fulda</w:t>
      </w:r>
    </w:p>
    <w:p w:rsidR="00E93561" w:rsidRPr="00E93561" w:rsidRDefault="00E93561" w:rsidP="005A5C06">
      <w:r w:rsidRPr="00E93561">
        <w:t>Diakonisches Werk Fulda, Heinrich- von –</w:t>
      </w:r>
      <w:proofErr w:type="spellStart"/>
      <w:r w:rsidRPr="00E93561">
        <w:t>Bibra</w:t>
      </w:r>
      <w:proofErr w:type="spellEnd"/>
      <w:r w:rsidRPr="00E93561">
        <w:t>-Platz 14, 36037 Fulda</w:t>
      </w:r>
      <w:r>
        <w:t xml:space="preserve"> </w:t>
      </w:r>
      <w:r w:rsidRPr="00E93561">
        <w:t xml:space="preserve">Herr Tim </w:t>
      </w:r>
      <w:proofErr w:type="spellStart"/>
      <w:r w:rsidRPr="00E93561">
        <w:t>Fockenbrock</w:t>
      </w:r>
      <w:proofErr w:type="spellEnd"/>
    </w:p>
    <w:p w:rsidR="00E93561" w:rsidRPr="005A5C06" w:rsidRDefault="00E93561" w:rsidP="00E93561">
      <w:pPr>
        <w:spacing w:after="200" w:line="276" w:lineRule="auto"/>
        <w:rPr>
          <w:rStyle w:val="Fett"/>
        </w:rPr>
      </w:pPr>
      <w:proofErr w:type="spellStart"/>
      <w:r w:rsidRPr="005A5C06">
        <w:rPr>
          <w:rStyle w:val="Fett"/>
        </w:rPr>
        <w:t>antonius</w:t>
      </w:r>
      <w:proofErr w:type="spellEnd"/>
      <w:r w:rsidRPr="005A5C06">
        <w:rPr>
          <w:rStyle w:val="Fett"/>
        </w:rPr>
        <w:t xml:space="preserve"> – Netzwerk </w:t>
      </w:r>
    </w:p>
    <w:p w:rsidR="00E93561" w:rsidRPr="005A5C06" w:rsidRDefault="00E93561" w:rsidP="005A5C06">
      <w:r w:rsidRPr="00E93561">
        <w:t>An St. Kathrin 4</w:t>
      </w:r>
      <w:r>
        <w:t xml:space="preserve"> </w:t>
      </w:r>
      <w:r w:rsidRPr="00E93561">
        <w:t>36041 Fulda</w:t>
      </w:r>
      <w:r>
        <w:t xml:space="preserve"> </w:t>
      </w:r>
      <w:r w:rsidRPr="00E93561">
        <w:t>Frau Alexandra Poch</w:t>
      </w:r>
    </w:p>
    <w:p w:rsidR="00E93561" w:rsidRPr="00E93561" w:rsidRDefault="00E93561" w:rsidP="005A5C06">
      <w:pPr>
        <w:pStyle w:val="berschrift1"/>
      </w:pPr>
      <w:r w:rsidRPr="00E93561">
        <w:t xml:space="preserve">Weitere Veranstaltungen rund um </w:t>
      </w:r>
      <w:r>
        <w:t>den Aktionstag</w:t>
      </w:r>
      <w:r w:rsidRPr="00E93561">
        <w:t>:</w:t>
      </w:r>
    </w:p>
    <w:p w:rsidR="00E93561" w:rsidRPr="00E93561" w:rsidRDefault="00E93561" w:rsidP="005A5C06">
      <w:pPr>
        <w:pStyle w:val="Untertitel"/>
      </w:pPr>
      <w:r w:rsidRPr="00E93561">
        <w:t>„Bistro Sprachlos“ mit Kinoabend zum Thema. Ein Bistrobesuch ohne Lautsprache – probieren Sie es aus!</w:t>
      </w:r>
    </w:p>
    <w:p w:rsidR="00E93561" w:rsidRPr="005A5C06" w:rsidRDefault="00E93561" w:rsidP="00E93561">
      <w:pPr>
        <w:spacing w:after="200" w:line="276" w:lineRule="auto"/>
        <w:rPr>
          <w:rStyle w:val="Fett"/>
        </w:rPr>
      </w:pPr>
      <w:r w:rsidRPr="005A5C06">
        <w:rPr>
          <w:rStyle w:val="Fett"/>
        </w:rPr>
        <w:t>Wann: Sa., 06. Mai 2017, 18.00 Uhr – 20.00 Uhr</w:t>
      </w:r>
    </w:p>
    <w:p w:rsidR="00E93561" w:rsidRPr="00E93561" w:rsidRDefault="00E93561" w:rsidP="005A5C06">
      <w:r w:rsidRPr="00E93561">
        <w:t xml:space="preserve">Wo: </w:t>
      </w:r>
      <w:r w:rsidRPr="00E93561">
        <w:tab/>
        <w:t>Vinzenz-von-Paul-Schule</w:t>
      </w:r>
      <w:r>
        <w:t xml:space="preserve"> </w:t>
      </w:r>
      <w:r w:rsidRPr="00E93561">
        <w:t>Vinzenz-von-Paul-Weg 1, 36088 Hünfeld</w:t>
      </w:r>
    </w:p>
    <w:p w:rsidR="00E93561" w:rsidRPr="00E93561" w:rsidRDefault="00E93561" w:rsidP="005A5C06">
      <w:r w:rsidRPr="00E93561">
        <w:t xml:space="preserve">Wer: </w:t>
      </w:r>
      <w:r w:rsidRPr="00E93561">
        <w:tab/>
        <w:t xml:space="preserve">Förderverein Vinzenz-von-Paul-Schule Hünfeld e.V. </w:t>
      </w:r>
    </w:p>
    <w:p w:rsidR="00E93561" w:rsidRPr="00E93561" w:rsidRDefault="00E93561" w:rsidP="005A5C06">
      <w:r>
        <w:t xml:space="preserve">Anmeldung erforderlich: </w:t>
      </w:r>
      <w:r w:rsidRPr="00E93561">
        <w:t xml:space="preserve">gab.anders@gmx.de, Tel.: 06652/7472255  </w:t>
      </w:r>
    </w:p>
    <w:p w:rsidR="00E93561" w:rsidRPr="005A5C06" w:rsidRDefault="00E93561" w:rsidP="00E93561">
      <w:pPr>
        <w:spacing w:after="200" w:line="276" w:lineRule="auto"/>
        <w:rPr>
          <w:rStyle w:val="Fett"/>
        </w:rPr>
      </w:pPr>
      <w:r w:rsidRPr="005A5C06">
        <w:rPr>
          <w:rStyle w:val="Fett"/>
        </w:rPr>
        <w:t>„Ich gestalte meine Stadt“ eine inklusive Abenteuer Schnitzeljagd für Kinder und Jugendliche zwischen 10 und 16 Jahren</w:t>
      </w:r>
    </w:p>
    <w:p w:rsidR="00E93561" w:rsidRPr="005A5C06" w:rsidRDefault="00E93561" w:rsidP="00E93561">
      <w:pPr>
        <w:spacing w:after="200" w:line="276" w:lineRule="auto"/>
        <w:rPr>
          <w:rStyle w:val="Fett"/>
        </w:rPr>
      </w:pPr>
      <w:r w:rsidRPr="005A5C06">
        <w:rPr>
          <w:rStyle w:val="Fett"/>
        </w:rPr>
        <w:t>Wann: Sa., 29.April 2017 11:45 Uhr</w:t>
      </w:r>
    </w:p>
    <w:p w:rsidR="00E93561" w:rsidRPr="00E93561" w:rsidRDefault="00E93561" w:rsidP="005A5C06">
      <w:r w:rsidRPr="00E93561">
        <w:t xml:space="preserve">Wo: </w:t>
      </w:r>
      <w:r w:rsidRPr="00E93561">
        <w:tab/>
      </w:r>
      <w:r>
        <w:t xml:space="preserve">Schlossgarten </w:t>
      </w:r>
      <w:proofErr w:type="spellStart"/>
      <w:r>
        <w:t>Pavillion</w:t>
      </w:r>
      <w:proofErr w:type="spellEnd"/>
      <w:r>
        <w:t>, Amand-Ney-Straße, 36037 Fulda</w:t>
      </w:r>
    </w:p>
    <w:p w:rsidR="00E93561" w:rsidRPr="00E93561" w:rsidRDefault="00E93561" w:rsidP="005A5C06">
      <w:r w:rsidRPr="00E93561">
        <w:t xml:space="preserve">Wer: </w:t>
      </w:r>
      <w:r w:rsidRPr="00E93561">
        <w:tab/>
        <w:t>Gemeinsam Leben – Gemeinsam Lernen e.V.</w:t>
      </w:r>
    </w:p>
    <w:p w:rsidR="00BB014F" w:rsidRPr="00BB014F" w:rsidRDefault="00E93561" w:rsidP="005A5C06">
      <w:r>
        <w:t xml:space="preserve">Anmeldung erforderlich: </w:t>
      </w:r>
      <w:r w:rsidRPr="00E93561">
        <w:t>info@gemeinsamleben-fulda.de;  06648 - 628970</w:t>
      </w:r>
    </w:p>
    <w:p w:rsidR="00E93561" w:rsidRDefault="00E93561" w:rsidP="005A5C06">
      <w:pPr>
        <w:pStyle w:val="berschrift1"/>
      </w:pPr>
      <w:r>
        <w:t>Veranstalter:</w:t>
      </w:r>
    </w:p>
    <w:p w:rsidR="00E93561" w:rsidRPr="00E93561" w:rsidRDefault="00E93561" w:rsidP="005A5C06">
      <w:r w:rsidRPr="00E93561">
        <w:t>LIGA der Freien Wohlfahrtspflege in Stadt und Landkreis Fulda</w:t>
      </w:r>
    </w:p>
    <w:p w:rsidR="00E93561" w:rsidRPr="00E93561" w:rsidRDefault="00E93561" w:rsidP="005A5C06">
      <w:r w:rsidRPr="00E93561">
        <w:t>Wolfram Latsch, Sprecher 2016/2017</w:t>
      </w:r>
    </w:p>
    <w:p w:rsidR="00E93561" w:rsidRPr="00E93561" w:rsidRDefault="00E93561" w:rsidP="005A5C06">
      <w:r w:rsidRPr="00E93561">
        <w:t xml:space="preserve">c/o AWO Kreisverband Fulda e.V. </w:t>
      </w:r>
    </w:p>
    <w:p w:rsidR="00E93561" w:rsidRPr="00E93561" w:rsidRDefault="00E93561" w:rsidP="005A5C06">
      <w:r w:rsidRPr="00E93561">
        <w:t>Frankfurter Straße 28, 36043 Fulda</w:t>
      </w:r>
    </w:p>
    <w:p w:rsidR="00E93561" w:rsidRPr="00E93561" w:rsidRDefault="00E93561" w:rsidP="005A5C06">
      <w:r w:rsidRPr="00E93561">
        <w:t>Tel: 0661 – 480045-0</w:t>
      </w:r>
    </w:p>
    <w:p w:rsidR="00E93561" w:rsidRPr="00E93561" w:rsidRDefault="00E93561" w:rsidP="005A5C06">
      <w:r w:rsidRPr="00E93561">
        <w:t xml:space="preserve">E-Mail: </w:t>
      </w:r>
      <w:hyperlink r:id="rId6" w:history="1">
        <w:r w:rsidRPr="00E93561">
          <w:t>wolfram.latsch@awo-fulda.de</w:t>
        </w:r>
      </w:hyperlink>
    </w:p>
    <w:p w:rsidR="00E93561" w:rsidRPr="00E93561" w:rsidRDefault="00A438F5" w:rsidP="005A5C06">
      <w:hyperlink r:id="rId7" w:history="1">
        <w:r w:rsidR="00E93561" w:rsidRPr="00E93561">
          <w:t>www.liga-fulda.de</w:t>
        </w:r>
      </w:hyperlink>
    </w:p>
    <w:p w:rsidR="00E93561" w:rsidRPr="00E93561" w:rsidRDefault="00E93561" w:rsidP="005A5C06">
      <w:r w:rsidRPr="00E93561">
        <w:t xml:space="preserve">In Kooperation mit der Hochschule Fulda University </w:t>
      </w:r>
      <w:proofErr w:type="spellStart"/>
      <w:r w:rsidRPr="00E93561">
        <w:t>of</w:t>
      </w:r>
      <w:proofErr w:type="spellEnd"/>
      <w:r w:rsidRPr="00E93561">
        <w:t xml:space="preserve"> Applied </w:t>
      </w:r>
      <w:proofErr w:type="spellStart"/>
      <w:r w:rsidRPr="00E93561">
        <w:t>Sciences</w:t>
      </w:r>
      <w:proofErr w:type="spellEnd"/>
    </w:p>
    <w:p w:rsidR="00F53BEC" w:rsidRDefault="00BB014F" w:rsidP="005A5C06">
      <w:r w:rsidRPr="00BB014F">
        <w:rPr>
          <w:noProof/>
        </w:rPr>
        <mc:AlternateContent>
          <mc:Choice Requires="wps">
            <w:drawing>
              <wp:anchor distT="0" distB="0" distL="114300" distR="114300" simplePos="0" relativeHeight="251656192" behindDoc="0" locked="0" layoutInCell="1" allowOverlap="1" wp14:anchorId="0981E6A8" wp14:editId="577A6FEE">
                <wp:simplePos x="0" y="0"/>
                <wp:positionH relativeFrom="column">
                  <wp:posOffset>287655</wp:posOffset>
                </wp:positionH>
                <wp:positionV relativeFrom="paragraph">
                  <wp:posOffset>676910</wp:posOffset>
                </wp:positionV>
                <wp:extent cx="1521046" cy="1815882"/>
                <wp:effectExtent l="0" t="0" r="0" b="0"/>
                <wp:wrapNone/>
                <wp:docPr id="21" name="Textfeld 20"/>
                <wp:cNvGraphicFramePr/>
                <a:graphic xmlns:a="http://schemas.openxmlformats.org/drawingml/2006/main">
                  <a:graphicData uri="http://schemas.microsoft.com/office/word/2010/wordprocessingShape">
                    <wps:wsp>
                      <wps:cNvSpPr txBox="1"/>
                      <wps:spPr>
                        <a:xfrm>
                          <a:off x="0" y="0"/>
                          <a:ext cx="1521046" cy="1815882"/>
                        </a:xfrm>
                        <a:prstGeom prst="rect">
                          <a:avLst/>
                        </a:prstGeom>
                        <a:noFill/>
                      </wps:spPr>
                      <wps:txbx>
                        <w:txbxContent>
                          <w:p w:rsidR="00BB014F" w:rsidRDefault="00BB014F"/>
                        </w:txbxContent>
                      </wps:txbx>
                      <wps:bodyPr wrap="square" rtlCol="0">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5D378C" id="Textfeld 20" o:spid="_x0000_s1027" type="#_x0000_t202" style="position:absolute;margin-left:22.65pt;margin-top:53.3pt;width:119.75pt;height:14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" filled="f" stroked="f">
                <v:textbox style="mso-fit-shape-to-text:t">
                  <w:txbxContent>
                    <w:p w:rsidR="00BB014F" w:rsidRDefault="00BB014F"/>
                  </w:txbxContent>
                </v:textbox>
              </v:shape>
            </w:pict>
          </mc:Fallback>
        </mc:AlternateContent>
      </w:r>
      <w:r w:rsidR="00E93561">
        <w:t>Dieser Aktionstag wird freundlicherweise unterstützt von: Aktion Mensch</w:t>
      </w:r>
    </w:p>
    <w:sectPr w:rsidR="00F53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5B67"/>
    <w:multiLevelType w:val="hybridMultilevel"/>
    <w:tmpl w:val="780A9162"/>
    <w:lvl w:ilvl="0" w:tplc="C5841192">
      <w:start w:val="1"/>
      <w:numFmt w:val="bullet"/>
      <w:lvlText w:val="•"/>
      <w:lvlJc w:val="left"/>
      <w:pPr>
        <w:tabs>
          <w:tab w:val="num" w:pos="720"/>
        </w:tabs>
        <w:ind w:left="720" w:hanging="360"/>
      </w:pPr>
      <w:rPr>
        <w:rFonts w:ascii="Arial" w:hAnsi="Arial" w:hint="default"/>
      </w:rPr>
    </w:lvl>
    <w:lvl w:ilvl="1" w:tplc="6E96D130" w:tentative="1">
      <w:start w:val="1"/>
      <w:numFmt w:val="bullet"/>
      <w:lvlText w:val="•"/>
      <w:lvlJc w:val="left"/>
      <w:pPr>
        <w:tabs>
          <w:tab w:val="num" w:pos="1440"/>
        </w:tabs>
        <w:ind w:left="1440" w:hanging="360"/>
      </w:pPr>
      <w:rPr>
        <w:rFonts w:ascii="Arial" w:hAnsi="Arial" w:hint="default"/>
      </w:rPr>
    </w:lvl>
    <w:lvl w:ilvl="2" w:tplc="939A0C8C" w:tentative="1">
      <w:start w:val="1"/>
      <w:numFmt w:val="bullet"/>
      <w:lvlText w:val="•"/>
      <w:lvlJc w:val="left"/>
      <w:pPr>
        <w:tabs>
          <w:tab w:val="num" w:pos="2160"/>
        </w:tabs>
        <w:ind w:left="2160" w:hanging="360"/>
      </w:pPr>
      <w:rPr>
        <w:rFonts w:ascii="Arial" w:hAnsi="Arial" w:hint="default"/>
      </w:rPr>
    </w:lvl>
    <w:lvl w:ilvl="3" w:tplc="B8B485D0" w:tentative="1">
      <w:start w:val="1"/>
      <w:numFmt w:val="bullet"/>
      <w:lvlText w:val="•"/>
      <w:lvlJc w:val="left"/>
      <w:pPr>
        <w:tabs>
          <w:tab w:val="num" w:pos="2880"/>
        </w:tabs>
        <w:ind w:left="2880" w:hanging="360"/>
      </w:pPr>
      <w:rPr>
        <w:rFonts w:ascii="Arial" w:hAnsi="Arial" w:hint="default"/>
      </w:rPr>
    </w:lvl>
    <w:lvl w:ilvl="4" w:tplc="F9802850" w:tentative="1">
      <w:start w:val="1"/>
      <w:numFmt w:val="bullet"/>
      <w:lvlText w:val="•"/>
      <w:lvlJc w:val="left"/>
      <w:pPr>
        <w:tabs>
          <w:tab w:val="num" w:pos="3600"/>
        </w:tabs>
        <w:ind w:left="3600" w:hanging="360"/>
      </w:pPr>
      <w:rPr>
        <w:rFonts w:ascii="Arial" w:hAnsi="Arial" w:hint="default"/>
      </w:rPr>
    </w:lvl>
    <w:lvl w:ilvl="5" w:tplc="07500110" w:tentative="1">
      <w:start w:val="1"/>
      <w:numFmt w:val="bullet"/>
      <w:lvlText w:val="•"/>
      <w:lvlJc w:val="left"/>
      <w:pPr>
        <w:tabs>
          <w:tab w:val="num" w:pos="4320"/>
        </w:tabs>
        <w:ind w:left="4320" w:hanging="360"/>
      </w:pPr>
      <w:rPr>
        <w:rFonts w:ascii="Arial" w:hAnsi="Arial" w:hint="default"/>
      </w:rPr>
    </w:lvl>
    <w:lvl w:ilvl="6" w:tplc="125A60AC" w:tentative="1">
      <w:start w:val="1"/>
      <w:numFmt w:val="bullet"/>
      <w:lvlText w:val="•"/>
      <w:lvlJc w:val="left"/>
      <w:pPr>
        <w:tabs>
          <w:tab w:val="num" w:pos="5040"/>
        </w:tabs>
        <w:ind w:left="5040" w:hanging="360"/>
      </w:pPr>
      <w:rPr>
        <w:rFonts w:ascii="Arial" w:hAnsi="Arial" w:hint="default"/>
      </w:rPr>
    </w:lvl>
    <w:lvl w:ilvl="7" w:tplc="39CCB042" w:tentative="1">
      <w:start w:val="1"/>
      <w:numFmt w:val="bullet"/>
      <w:lvlText w:val="•"/>
      <w:lvlJc w:val="left"/>
      <w:pPr>
        <w:tabs>
          <w:tab w:val="num" w:pos="5760"/>
        </w:tabs>
        <w:ind w:left="5760" w:hanging="360"/>
      </w:pPr>
      <w:rPr>
        <w:rFonts w:ascii="Arial" w:hAnsi="Arial" w:hint="default"/>
      </w:rPr>
    </w:lvl>
    <w:lvl w:ilvl="8" w:tplc="512ED82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4F"/>
    <w:rsid w:val="005A5C06"/>
    <w:rsid w:val="00A438F5"/>
    <w:rsid w:val="00BB014F"/>
    <w:rsid w:val="00E93561"/>
    <w:rsid w:val="00F53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14F"/>
    <w:pPr>
      <w:spacing w:after="160" w:line="259" w:lineRule="auto"/>
    </w:pPr>
    <w:rPr>
      <w:rFonts w:eastAsiaTheme="minorEastAsia"/>
      <w:lang w:eastAsia="de-DE"/>
    </w:rPr>
  </w:style>
  <w:style w:type="paragraph" w:styleId="berschrift1">
    <w:name w:val="heading 1"/>
    <w:basedOn w:val="Standard"/>
    <w:next w:val="Standard"/>
    <w:link w:val="berschrift1Zchn"/>
    <w:uiPriority w:val="9"/>
    <w:qFormat/>
    <w:rsid w:val="005A5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A5C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014F"/>
    <w:pPr>
      <w:spacing w:before="100" w:beforeAutospacing="1" w:after="100" w:afterAutospacing="1" w:line="240" w:lineRule="auto"/>
    </w:pPr>
    <w:rPr>
      <w:rFonts w:ascii="Times New Roman" w:hAnsi="Times New Roman" w:cs="Times New Roman"/>
      <w:sz w:val="24"/>
      <w:szCs w:val="24"/>
    </w:rPr>
  </w:style>
  <w:style w:type="paragraph" w:styleId="Listenabsatz">
    <w:name w:val="List Paragraph"/>
    <w:basedOn w:val="Standard"/>
    <w:uiPriority w:val="34"/>
    <w:qFormat/>
    <w:rsid w:val="00BB014F"/>
    <w:pPr>
      <w:spacing w:after="0" w:line="240" w:lineRule="auto"/>
      <w:ind w:left="720"/>
      <w:contextualSpacing/>
    </w:pPr>
    <w:rPr>
      <w:rFonts w:ascii="Times New Roman" w:hAnsi="Times New Roman" w:cs="Times New Roman"/>
      <w:sz w:val="24"/>
      <w:szCs w:val="24"/>
    </w:rPr>
  </w:style>
  <w:style w:type="character" w:styleId="Hyperlink">
    <w:name w:val="Hyperlink"/>
    <w:basedOn w:val="Absatz-Standardschriftart"/>
    <w:uiPriority w:val="99"/>
    <w:unhideWhenUsed/>
    <w:rsid w:val="00E93561"/>
    <w:rPr>
      <w:color w:val="0000FF" w:themeColor="hyperlink"/>
      <w:u w:val="single"/>
    </w:rPr>
  </w:style>
  <w:style w:type="character" w:customStyle="1" w:styleId="berschrift1Zchn">
    <w:name w:val="Überschrift 1 Zchn"/>
    <w:basedOn w:val="Absatz-Standardschriftart"/>
    <w:link w:val="berschrift1"/>
    <w:uiPriority w:val="9"/>
    <w:rsid w:val="005A5C06"/>
    <w:rPr>
      <w:rFonts w:asciiTheme="majorHAnsi" w:eastAsiaTheme="majorEastAsia" w:hAnsiTheme="majorHAnsi" w:cstheme="majorBidi"/>
      <w:b/>
      <w:bCs/>
      <w:color w:val="365F91" w:themeColor="accent1" w:themeShade="BF"/>
      <w:sz w:val="28"/>
      <w:szCs w:val="28"/>
      <w:lang w:eastAsia="de-DE"/>
    </w:rPr>
  </w:style>
  <w:style w:type="paragraph" w:styleId="Untertitel">
    <w:name w:val="Subtitle"/>
    <w:basedOn w:val="Standard"/>
    <w:next w:val="Standard"/>
    <w:link w:val="UntertitelZchn"/>
    <w:uiPriority w:val="11"/>
    <w:qFormat/>
    <w:rsid w:val="005A5C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A5C06"/>
    <w:rPr>
      <w:rFonts w:asciiTheme="majorHAnsi" w:eastAsiaTheme="majorEastAsia" w:hAnsiTheme="majorHAnsi" w:cstheme="majorBidi"/>
      <w:i/>
      <w:iCs/>
      <w:color w:val="4F81BD" w:themeColor="accent1"/>
      <w:spacing w:val="15"/>
      <w:sz w:val="24"/>
      <w:szCs w:val="24"/>
      <w:lang w:eastAsia="de-DE"/>
    </w:rPr>
  </w:style>
  <w:style w:type="paragraph" w:styleId="Titel">
    <w:name w:val="Title"/>
    <w:basedOn w:val="Standard"/>
    <w:next w:val="Standard"/>
    <w:link w:val="TitelZchn"/>
    <w:uiPriority w:val="10"/>
    <w:qFormat/>
    <w:rsid w:val="005A5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A5C06"/>
    <w:rPr>
      <w:rFonts w:asciiTheme="majorHAnsi" w:eastAsiaTheme="majorEastAsia" w:hAnsiTheme="majorHAnsi" w:cstheme="majorBidi"/>
      <w:color w:val="17365D" w:themeColor="text2" w:themeShade="BF"/>
      <w:spacing w:val="5"/>
      <w:kern w:val="28"/>
      <w:sz w:val="52"/>
      <w:szCs w:val="52"/>
      <w:lang w:eastAsia="de-DE"/>
    </w:rPr>
  </w:style>
  <w:style w:type="character" w:styleId="Hervorhebung">
    <w:name w:val="Emphasis"/>
    <w:basedOn w:val="Absatz-Standardschriftart"/>
    <w:uiPriority w:val="20"/>
    <w:qFormat/>
    <w:rsid w:val="005A5C06"/>
    <w:rPr>
      <w:i/>
      <w:iCs/>
    </w:rPr>
  </w:style>
  <w:style w:type="character" w:customStyle="1" w:styleId="berschrift2Zchn">
    <w:name w:val="Überschrift 2 Zchn"/>
    <w:basedOn w:val="Absatz-Standardschriftart"/>
    <w:link w:val="berschrift2"/>
    <w:uiPriority w:val="9"/>
    <w:rsid w:val="005A5C06"/>
    <w:rPr>
      <w:rFonts w:asciiTheme="majorHAnsi" w:eastAsiaTheme="majorEastAsia" w:hAnsiTheme="majorHAnsi" w:cstheme="majorBidi"/>
      <w:b/>
      <w:bCs/>
      <w:color w:val="4F81BD" w:themeColor="accent1"/>
      <w:sz w:val="26"/>
      <w:szCs w:val="26"/>
      <w:lang w:eastAsia="de-DE"/>
    </w:rPr>
  </w:style>
  <w:style w:type="character" w:styleId="Fett">
    <w:name w:val="Strong"/>
    <w:basedOn w:val="Absatz-Standardschriftart"/>
    <w:uiPriority w:val="22"/>
    <w:qFormat/>
    <w:rsid w:val="005A5C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14F"/>
    <w:pPr>
      <w:spacing w:after="160" w:line="259" w:lineRule="auto"/>
    </w:pPr>
    <w:rPr>
      <w:rFonts w:eastAsiaTheme="minorEastAsia"/>
      <w:lang w:eastAsia="de-DE"/>
    </w:rPr>
  </w:style>
  <w:style w:type="paragraph" w:styleId="berschrift1">
    <w:name w:val="heading 1"/>
    <w:basedOn w:val="Standard"/>
    <w:next w:val="Standard"/>
    <w:link w:val="berschrift1Zchn"/>
    <w:uiPriority w:val="9"/>
    <w:qFormat/>
    <w:rsid w:val="005A5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A5C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014F"/>
    <w:pPr>
      <w:spacing w:before="100" w:beforeAutospacing="1" w:after="100" w:afterAutospacing="1" w:line="240" w:lineRule="auto"/>
    </w:pPr>
    <w:rPr>
      <w:rFonts w:ascii="Times New Roman" w:hAnsi="Times New Roman" w:cs="Times New Roman"/>
      <w:sz w:val="24"/>
      <w:szCs w:val="24"/>
    </w:rPr>
  </w:style>
  <w:style w:type="paragraph" w:styleId="Listenabsatz">
    <w:name w:val="List Paragraph"/>
    <w:basedOn w:val="Standard"/>
    <w:uiPriority w:val="34"/>
    <w:qFormat/>
    <w:rsid w:val="00BB014F"/>
    <w:pPr>
      <w:spacing w:after="0" w:line="240" w:lineRule="auto"/>
      <w:ind w:left="720"/>
      <w:contextualSpacing/>
    </w:pPr>
    <w:rPr>
      <w:rFonts w:ascii="Times New Roman" w:hAnsi="Times New Roman" w:cs="Times New Roman"/>
      <w:sz w:val="24"/>
      <w:szCs w:val="24"/>
    </w:rPr>
  </w:style>
  <w:style w:type="character" w:styleId="Hyperlink">
    <w:name w:val="Hyperlink"/>
    <w:basedOn w:val="Absatz-Standardschriftart"/>
    <w:uiPriority w:val="99"/>
    <w:unhideWhenUsed/>
    <w:rsid w:val="00E93561"/>
    <w:rPr>
      <w:color w:val="0000FF" w:themeColor="hyperlink"/>
      <w:u w:val="single"/>
    </w:rPr>
  </w:style>
  <w:style w:type="character" w:customStyle="1" w:styleId="berschrift1Zchn">
    <w:name w:val="Überschrift 1 Zchn"/>
    <w:basedOn w:val="Absatz-Standardschriftart"/>
    <w:link w:val="berschrift1"/>
    <w:uiPriority w:val="9"/>
    <w:rsid w:val="005A5C06"/>
    <w:rPr>
      <w:rFonts w:asciiTheme="majorHAnsi" w:eastAsiaTheme="majorEastAsia" w:hAnsiTheme="majorHAnsi" w:cstheme="majorBidi"/>
      <w:b/>
      <w:bCs/>
      <w:color w:val="365F91" w:themeColor="accent1" w:themeShade="BF"/>
      <w:sz w:val="28"/>
      <w:szCs w:val="28"/>
      <w:lang w:eastAsia="de-DE"/>
    </w:rPr>
  </w:style>
  <w:style w:type="paragraph" w:styleId="Untertitel">
    <w:name w:val="Subtitle"/>
    <w:basedOn w:val="Standard"/>
    <w:next w:val="Standard"/>
    <w:link w:val="UntertitelZchn"/>
    <w:uiPriority w:val="11"/>
    <w:qFormat/>
    <w:rsid w:val="005A5C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A5C06"/>
    <w:rPr>
      <w:rFonts w:asciiTheme="majorHAnsi" w:eastAsiaTheme="majorEastAsia" w:hAnsiTheme="majorHAnsi" w:cstheme="majorBidi"/>
      <w:i/>
      <w:iCs/>
      <w:color w:val="4F81BD" w:themeColor="accent1"/>
      <w:spacing w:val="15"/>
      <w:sz w:val="24"/>
      <w:szCs w:val="24"/>
      <w:lang w:eastAsia="de-DE"/>
    </w:rPr>
  </w:style>
  <w:style w:type="paragraph" w:styleId="Titel">
    <w:name w:val="Title"/>
    <w:basedOn w:val="Standard"/>
    <w:next w:val="Standard"/>
    <w:link w:val="TitelZchn"/>
    <w:uiPriority w:val="10"/>
    <w:qFormat/>
    <w:rsid w:val="005A5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A5C06"/>
    <w:rPr>
      <w:rFonts w:asciiTheme="majorHAnsi" w:eastAsiaTheme="majorEastAsia" w:hAnsiTheme="majorHAnsi" w:cstheme="majorBidi"/>
      <w:color w:val="17365D" w:themeColor="text2" w:themeShade="BF"/>
      <w:spacing w:val="5"/>
      <w:kern w:val="28"/>
      <w:sz w:val="52"/>
      <w:szCs w:val="52"/>
      <w:lang w:eastAsia="de-DE"/>
    </w:rPr>
  </w:style>
  <w:style w:type="character" w:styleId="Hervorhebung">
    <w:name w:val="Emphasis"/>
    <w:basedOn w:val="Absatz-Standardschriftart"/>
    <w:uiPriority w:val="20"/>
    <w:qFormat/>
    <w:rsid w:val="005A5C06"/>
    <w:rPr>
      <w:i/>
      <w:iCs/>
    </w:rPr>
  </w:style>
  <w:style w:type="character" w:customStyle="1" w:styleId="berschrift2Zchn">
    <w:name w:val="Überschrift 2 Zchn"/>
    <w:basedOn w:val="Absatz-Standardschriftart"/>
    <w:link w:val="berschrift2"/>
    <w:uiPriority w:val="9"/>
    <w:rsid w:val="005A5C06"/>
    <w:rPr>
      <w:rFonts w:asciiTheme="majorHAnsi" w:eastAsiaTheme="majorEastAsia" w:hAnsiTheme="majorHAnsi" w:cstheme="majorBidi"/>
      <w:b/>
      <w:bCs/>
      <w:color w:val="4F81BD" w:themeColor="accent1"/>
      <w:sz w:val="26"/>
      <w:szCs w:val="26"/>
      <w:lang w:eastAsia="de-DE"/>
    </w:rPr>
  </w:style>
  <w:style w:type="character" w:styleId="Fett">
    <w:name w:val="Strong"/>
    <w:basedOn w:val="Absatz-Standardschriftart"/>
    <w:uiPriority w:val="22"/>
    <w:qFormat/>
    <w:rsid w:val="005A5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7549">
      <w:bodyDiv w:val="1"/>
      <w:marLeft w:val="0"/>
      <w:marRight w:val="0"/>
      <w:marTop w:val="0"/>
      <w:marBottom w:val="0"/>
      <w:divBdr>
        <w:top w:val="none" w:sz="0" w:space="0" w:color="auto"/>
        <w:left w:val="none" w:sz="0" w:space="0" w:color="auto"/>
        <w:bottom w:val="none" w:sz="0" w:space="0" w:color="auto"/>
        <w:right w:val="none" w:sz="0" w:space="0" w:color="auto"/>
      </w:divBdr>
    </w:div>
    <w:div w:id="105974982">
      <w:bodyDiv w:val="1"/>
      <w:marLeft w:val="0"/>
      <w:marRight w:val="0"/>
      <w:marTop w:val="0"/>
      <w:marBottom w:val="0"/>
      <w:divBdr>
        <w:top w:val="none" w:sz="0" w:space="0" w:color="auto"/>
        <w:left w:val="none" w:sz="0" w:space="0" w:color="auto"/>
        <w:bottom w:val="none" w:sz="0" w:space="0" w:color="auto"/>
        <w:right w:val="none" w:sz="0" w:space="0" w:color="auto"/>
      </w:divBdr>
    </w:div>
    <w:div w:id="434523821">
      <w:bodyDiv w:val="1"/>
      <w:marLeft w:val="0"/>
      <w:marRight w:val="0"/>
      <w:marTop w:val="0"/>
      <w:marBottom w:val="0"/>
      <w:divBdr>
        <w:top w:val="none" w:sz="0" w:space="0" w:color="auto"/>
        <w:left w:val="none" w:sz="0" w:space="0" w:color="auto"/>
        <w:bottom w:val="none" w:sz="0" w:space="0" w:color="auto"/>
        <w:right w:val="none" w:sz="0" w:space="0" w:color="auto"/>
      </w:divBdr>
    </w:div>
    <w:div w:id="506093195">
      <w:bodyDiv w:val="1"/>
      <w:marLeft w:val="0"/>
      <w:marRight w:val="0"/>
      <w:marTop w:val="0"/>
      <w:marBottom w:val="0"/>
      <w:divBdr>
        <w:top w:val="none" w:sz="0" w:space="0" w:color="auto"/>
        <w:left w:val="none" w:sz="0" w:space="0" w:color="auto"/>
        <w:bottom w:val="none" w:sz="0" w:space="0" w:color="auto"/>
        <w:right w:val="none" w:sz="0" w:space="0" w:color="auto"/>
      </w:divBdr>
    </w:div>
    <w:div w:id="521089931">
      <w:bodyDiv w:val="1"/>
      <w:marLeft w:val="0"/>
      <w:marRight w:val="0"/>
      <w:marTop w:val="0"/>
      <w:marBottom w:val="0"/>
      <w:divBdr>
        <w:top w:val="none" w:sz="0" w:space="0" w:color="auto"/>
        <w:left w:val="none" w:sz="0" w:space="0" w:color="auto"/>
        <w:bottom w:val="none" w:sz="0" w:space="0" w:color="auto"/>
        <w:right w:val="none" w:sz="0" w:space="0" w:color="auto"/>
      </w:divBdr>
    </w:div>
    <w:div w:id="577132167">
      <w:bodyDiv w:val="1"/>
      <w:marLeft w:val="0"/>
      <w:marRight w:val="0"/>
      <w:marTop w:val="0"/>
      <w:marBottom w:val="0"/>
      <w:divBdr>
        <w:top w:val="none" w:sz="0" w:space="0" w:color="auto"/>
        <w:left w:val="none" w:sz="0" w:space="0" w:color="auto"/>
        <w:bottom w:val="none" w:sz="0" w:space="0" w:color="auto"/>
        <w:right w:val="none" w:sz="0" w:space="0" w:color="auto"/>
      </w:divBdr>
    </w:div>
    <w:div w:id="629092009">
      <w:bodyDiv w:val="1"/>
      <w:marLeft w:val="0"/>
      <w:marRight w:val="0"/>
      <w:marTop w:val="0"/>
      <w:marBottom w:val="0"/>
      <w:divBdr>
        <w:top w:val="none" w:sz="0" w:space="0" w:color="auto"/>
        <w:left w:val="none" w:sz="0" w:space="0" w:color="auto"/>
        <w:bottom w:val="none" w:sz="0" w:space="0" w:color="auto"/>
        <w:right w:val="none" w:sz="0" w:space="0" w:color="auto"/>
      </w:divBdr>
    </w:div>
    <w:div w:id="1035808674">
      <w:bodyDiv w:val="1"/>
      <w:marLeft w:val="0"/>
      <w:marRight w:val="0"/>
      <w:marTop w:val="0"/>
      <w:marBottom w:val="0"/>
      <w:divBdr>
        <w:top w:val="none" w:sz="0" w:space="0" w:color="auto"/>
        <w:left w:val="none" w:sz="0" w:space="0" w:color="auto"/>
        <w:bottom w:val="none" w:sz="0" w:space="0" w:color="auto"/>
        <w:right w:val="none" w:sz="0" w:space="0" w:color="auto"/>
      </w:divBdr>
    </w:div>
    <w:div w:id="1415976638">
      <w:bodyDiv w:val="1"/>
      <w:marLeft w:val="0"/>
      <w:marRight w:val="0"/>
      <w:marTop w:val="0"/>
      <w:marBottom w:val="0"/>
      <w:divBdr>
        <w:top w:val="none" w:sz="0" w:space="0" w:color="auto"/>
        <w:left w:val="none" w:sz="0" w:space="0" w:color="auto"/>
        <w:bottom w:val="none" w:sz="0" w:space="0" w:color="auto"/>
        <w:right w:val="none" w:sz="0" w:space="0" w:color="auto"/>
      </w:divBdr>
    </w:div>
    <w:div w:id="1536504301">
      <w:bodyDiv w:val="1"/>
      <w:marLeft w:val="0"/>
      <w:marRight w:val="0"/>
      <w:marTop w:val="0"/>
      <w:marBottom w:val="0"/>
      <w:divBdr>
        <w:top w:val="none" w:sz="0" w:space="0" w:color="auto"/>
        <w:left w:val="none" w:sz="0" w:space="0" w:color="auto"/>
        <w:bottom w:val="none" w:sz="0" w:space="0" w:color="auto"/>
        <w:right w:val="none" w:sz="0" w:space="0" w:color="auto"/>
      </w:divBdr>
    </w:div>
    <w:div w:id="19663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ga-fuld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lfram.latsch@awo-fulda.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3940</Characters>
  <Application>Microsoft Office Word</Application>
  <DocSecurity>4</DocSecurity>
  <Lines>70</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 Latsch</dc:creator>
  <cp:lastModifiedBy>helfrich</cp:lastModifiedBy>
  <cp:revision>2</cp:revision>
  <dcterms:created xsi:type="dcterms:W3CDTF">2017-04-20T11:02:00Z</dcterms:created>
  <dcterms:modified xsi:type="dcterms:W3CDTF">2017-04-20T11:02:00Z</dcterms:modified>
</cp:coreProperties>
</file>